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A3B" w:rsidRDefault="00FE7A3B" w:rsidP="0085203D">
      <w:pPr>
        <w:tabs>
          <w:tab w:val="right" w:pos="6521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bookmarkStart w:id="0" w:name="A15"/>
      <w:bookmarkEnd w:id="0"/>
    </w:p>
    <w:tbl>
      <w:tblPr>
        <w:tblStyle w:val="TabloKlavuzu"/>
        <w:tblW w:w="8730" w:type="dxa"/>
        <w:jc w:val="center"/>
        <w:tblInd w:w="0" w:type="dxa"/>
        <w:tblLook w:val="01E0" w:firstRow="1" w:lastRow="1" w:firstColumn="1" w:lastColumn="1" w:noHBand="0" w:noVBand="0"/>
      </w:tblPr>
      <w:tblGrid>
        <w:gridCol w:w="2933"/>
        <w:gridCol w:w="2929"/>
        <w:gridCol w:w="2868"/>
      </w:tblGrid>
      <w:tr w:rsidR="00FE7A3B" w:rsidRPr="00FE7A3B" w:rsidTr="00FE7A3B">
        <w:trPr>
          <w:jc w:val="center"/>
        </w:trPr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E7A3B" w:rsidRPr="00FE7A3B" w:rsidRDefault="00FE7A3B" w:rsidP="00FE7A3B">
            <w:pPr>
              <w:tabs>
                <w:tab w:val="left" w:pos="567"/>
                <w:tab w:val="center" w:pos="994"/>
                <w:tab w:val="center" w:pos="3543"/>
                <w:tab w:val="right" w:pos="6520"/>
              </w:tabs>
              <w:spacing w:line="240" w:lineRule="exact"/>
              <w:rPr>
                <w:rFonts w:ascii="Arial" w:hAnsi="Arial" w:cs="Arial"/>
                <w:b/>
                <w:sz w:val="16"/>
                <w:szCs w:val="16"/>
              </w:rPr>
            </w:pPr>
            <w:bookmarkStart w:id="1" w:name="_top"/>
            <w:bookmarkEnd w:id="1"/>
            <w:r w:rsidRPr="00FE7A3B">
              <w:rPr>
                <w:rFonts w:ascii="Arial" w:hAnsi="Arial" w:cs="Arial"/>
                <w:sz w:val="16"/>
                <w:szCs w:val="16"/>
              </w:rPr>
              <w:t>16 Mart 2015 PAZARTESİ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E7A3B" w:rsidRPr="00FE7A3B" w:rsidRDefault="00FE7A3B" w:rsidP="00FE7A3B">
            <w:pPr>
              <w:tabs>
                <w:tab w:val="left" w:pos="567"/>
                <w:tab w:val="center" w:pos="994"/>
                <w:tab w:val="center" w:pos="3543"/>
                <w:tab w:val="right" w:pos="6520"/>
              </w:tabs>
              <w:spacing w:line="240" w:lineRule="exact"/>
              <w:jc w:val="center"/>
              <w:rPr>
                <w:b/>
                <w:color w:val="660066"/>
                <w:sz w:val="24"/>
                <w:szCs w:val="24"/>
              </w:rPr>
            </w:pPr>
            <w:r w:rsidRPr="00FE7A3B">
              <w:rPr>
                <w:b/>
                <w:color w:val="660066"/>
              </w:rPr>
              <w:t>Resmî Gazete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E7A3B" w:rsidRPr="00FE7A3B" w:rsidRDefault="00FE7A3B" w:rsidP="00FE7A3B">
            <w:pPr>
              <w:spacing w:before="100" w:beforeAutospacing="1" w:after="100" w:afterAutospacing="1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FE7A3B">
              <w:rPr>
                <w:rFonts w:ascii="Arial" w:hAnsi="Arial" w:cs="Arial"/>
                <w:sz w:val="16"/>
                <w:szCs w:val="16"/>
              </w:rPr>
              <w:t>Sayı : 29297</w:t>
            </w:r>
            <w:proofErr w:type="gramEnd"/>
          </w:p>
        </w:tc>
      </w:tr>
      <w:tr w:rsidR="00FE7A3B" w:rsidRPr="00FE7A3B" w:rsidTr="00FE7A3B">
        <w:trPr>
          <w:trHeight w:val="480"/>
          <w:jc w:val="center"/>
        </w:trPr>
        <w:tc>
          <w:tcPr>
            <w:tcW w:w="8730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7A3B" w:rsidRPr="00FE7A3B" w:rsidRDefault="00FE7A3B" w:rsidP="00FE7A3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E7A3B">
              <w:rPr>
                <w:rFonts w:ascii="Arial" w:hAnsi="Arial" w:cs="Arial"/>
                <w:b/>
                <w:color w:val="000080"/>
                <w:sz w:val="18"/>
                <w:szCs w:val="18"/>
              </w:rPr>
              <w:t>ARTIRMA, EKSİLTME VE İHALE İLÂNLARI</w:t>
            </w:r>
          </w:p>
        </w:tc>
      </w:tr>
    </w:tbl>
    <w:p w:rsidR="00FE7A3B" w:rsidRDefault="00FE7A3B" w:rsidP="0085203D">
      <w:pPr>
        <w:tabs>
          <w:tab w:val="right" w:pos="6521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bookmarkStart w:id="2" w:name="_GoBack"/>
      <w:bookmarkEnd w:id="2"/>
    </w:p>
    <w:p w:rsidR="00FE7A3B" w:rsidRDefault="00FE7A3B" w:rsidP="0085203D">
      <w:pPr>
        <w:tabs>
          <w:tab w:val="right" w:pos="6521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:rsidR="0085203D" w:rsidRPr="0085203D" w:rsidRDefault="0085203D" w:rsidP="0085203D">
      <w:pPr>
        <w:tabs>
          <w:tab w:val="right" w:pos="6521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>LİMANIMIZA YANAŞAN KONTEYNER GEMİLERİNDEN, GEMİDEN KARAYA VEYA KARADAN GEMİYE KONTEYNER YÜKLEME BOŞALTMASINDA VE KONTEYNER DIŞI AĞIR YÜKLERİN ELLEÇLENMESİNDE KULLANILMAK ÜZERE MOBİL RIHTIM VİNCİ (MHC) KİRALANMASI</w:t>
      </w:r>
    </w:p>
    <w:p w:rsidR="0085203D" w:rsidRPr="0085203D" w:rsidRDefault="0085203D" w:rsidP="0085203D">
      <w:pPr>
        <w:tabs>
          <w:tab w:val="right" w:pos="6521"/>
        </w:tabs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tr-TR"/>
        </w:rPr>
      </w:pPr>
      <w:r w:rsidRPr="0085203D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tr-TR"/>
        </w:rPr>
        <w:t>TCDD Haydarpaşa Liman İşletmesi Müdürlüğünden:</w:t>
      </w:r>
    </w:p>
    <w:p w:rsidR="0085203D" w:rsidRPr="0085203D" w:rsidRDefault="0085203D" w:rsidP="0085203D">
      <w:pPr>
        <w:tabs>
          <w:tab w:val="left" w:pos="2835"/>
          <w:tab w:val="left" w:pos="2977"/>
          <w:tab w:val="right" w:pos="6521"/>
        </w:tabs>
        <w:spacing w:after="0" w:line="240" w:lineRule="exact"/>
        <w:ind w:left="2977" w:hanging="2410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>İhale Kayıt No</w:t>
      </w: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ab/>
        <w:t>:</w:t>
      </w: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ab/>
        <w:t>2015/193955</w:t>
      </w:r>
    </w:p>
    <w:p w:rsidR="0085203D" w:rsidRPr="0085203D" w:rsidRDefault="0085203D" w:rsidP="0085203D">
      <w:pPr>
        <w:tabs>
          <w:tab w:val="left" w:pos="2835"/>
          <w:tab w:val="left" w:pos="2977"/>
          <w:tab w:val="right" w:pos="6521"/>
        </w:tabs>
        <w:spacing w:after="0" w:line="240" w:lineRule="exact"/>
        <w:ind w:left="2977" w:hanging="2410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>1 - İdarenin:</w:t>
      </w:r>
    </w:p>
    <w:p w:rsidR="0085203D" w:rsidRPr="0085203D" w:rsidRDefault="0085203D" w:rsidP="0085203D">
      <w:pPr>
        <w:tabs>
          <w:tab w:val="left" w:pos="2835"/>
          <w:tab w:val="left" w:pos="2977"/>
          <w:tab w:val="right" w:pos="6521"/>
        </w:tabs>
        <w:spacing w:after="0" w:line="240" w:lineRule="exact"/>
        <w:ind w:left="2977" w:hanging="2410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>a) Adresi</w:t>
      </w: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ab/>
        <w:t>:</w:t>
      </w: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ab/>
        <w:t>TCDD Haydarpaşa Liman İşletmesi Müdürlüğü/ İSTANBUL</w:t>
      </w:r>
    </w:p>
    <w:p w:rsidR="0085203D" w:rsidRPr="0085203D" w:rsidRDefault="0085203D" w:rsidP="0085203D">
      <w:pPr>
        <w:tabs>
          <w:tab w:val="left" w:pos="2835"/>
          <w:tab w:val="left" w:pos="2977"/>
          <w:tab w:val="right" w:pos="6521"/>
        </w:tabs>
        <w:spacing w:after="0" w:line="240" w:lineRule="exact"/>
        <w:ind w:left="2977" w:hanging="2410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>b) Telefon ve Faks Numarası</w:t>
      </w: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ab/>
        <w:t>:</w:t>
      </w: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ab/>
        <w:t>0216 348 80 20 / 4707 Faks: 0216 345 17 05</w:t>
      </w:r>
    </w:p>
    <w:p w:rsidR="0085203D" w:rsidRPr="0085203D" w:rsidRDefault="0085203D" w:rsidP="0085203D">
      <w:pPr>
        <w:tabs>
          <w:tab w:val="left" w:pos="2835"/>
          <w:tab w:val="left" w:pos="2977"/>
          <w:tab w:val="right" w:pos="6521"/>
        </w:tabs>
        <w:spacing w:after="0" w:line="240" w:lineRule="exact"/>
        <w:ind w:left="2977" w:hanging="2410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>c) Elektronik Posta Adresi</w:t>
      </w: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ab/>
        <w:t>:</w:t>
      </w: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ab/>
        <w:t>alizengin@tcdd.gov.tr</w:t>
      </w:r>
    </w:p>
    <w:p w:rsidR="0085203D" w:rsidRPr="0085203D" w:rsidRDefault="0085203D" w:rsidP="0085203D">
      <w:pPr>
        <w:tabs>
          <w:tab w:val="left" w:pos="2835"/>
          <w:tab w:val="left" w:pos="2977"/>
          <w:tab w:val="right" w:pos="6521"/>
        </w:tabs>
        <w:spacing w:after="0" w:line="240" w:lineRule="exact"/>
        <w:ind w:left="2977" w:hanging="2410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2 - İhale konusu malın </w:t>
      </w:r>
    </w:p>
    <w:p w:rsidR="0085203D" w:rsidRPr="0085203D" w:rsidRDefault="0085203D" w:rsidP="0085203D">
      <w:pPr>
        <w:tabs>
          <w:tab w:val="left" w:pos="2835"/>
          <w:tab w:val="left" w:pos="2977"/>
          <w:tab w:val="right" w:pos="6521"/>
        </w:tabs>
        <w:spacing w:after="0" w:line="240" w:lineRule="exact"/>
        <w:ind w:left="2977" w:hanging="2410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    </w:t>
      </w:r>
      <w:proofErr w:type="gramStart"/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>adı</w:t>
      </w:r>
      <w:proofErr w:type="gramEnd"/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ve miktarı</w:t>
      </w: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ab/>
        <w:t>:</w:t>
      </w: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ab/>
        <w:t>Bir adet MHC Vinç kiralama hizmet alımıdır.</w:t>
      </w:r>
    </w:p>
    <w:p w:rsidR="0085203D" w:rsidRPr="0085203D" w:rsidRDefault="0085203D" w:rsidP="0085203D">
      <w:pPr>
        <w:tabs>
          <w:tab w:val="right" w:pos="6521"/>
        </w:tabs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>3 -</w:t>
      </w: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ab/>
        <w:t xml:space="preserve"> Yukarıda belirtilen alımımız Yerli İsteklilerden teklif alınmak suretiyle Açık İhale Usulü ile ihaleye çıkarılmış olup, ihaleye katılabilmek için istenen belgeler ihale </w:t>
      </w:r>
      <w:proofErr w:type="spellStart"/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>dökümanında</w:t>
      </w:r>
      <w:proofErr w:type="spellEnd"/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belirtilmiştir.</w:t>
      </w:r>
    </w:p>
    <w:p w:rsidR="0085203D" w:rsidRPr="0085203D" w:rsidRDefault="0085203D" w:rsidP="0085203D">
      <w:pPr>
        <w:tabs>
          <w:tab w:val="right" w:pos="6521"/>
        </w:tabs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>4 -</w:t>
      </w: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ab/>
        <w:t xml:space="preserve"> Tekliflerin TCDD Haydarpaşa Liman İşletmesi Müdürlüğü Mal ve Hizmet Alım Komisyonu Başkanlığına </w:t>
      </w:r>
      <w:proofErr w:type="gramStart"/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>31/03/2015</w:t>
      </w:r>
      <w:proofErr w:type="gramEnd"/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Salı günü saat 14:00’a kadar verilmiş veya gelmiş olması şarttır.</w:t>
      </w:r>
    </w:p>
    <w:p w:rsidR="0085203D" w:rsidRPr="0085203D" w:rsidRDefault="0085203D" w:rsidP="0085203D">
      <w:pPr>
        <w:tabs>
          <w:tab w:val="right" w:pos="6521"/>
        </w:tabs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5 - </w:t>
      </w: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ab/>
        <w:t xml:space="preserve">İhale </w:t>
      </w:r>
      <w:proofErr w:type="spellStart"/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>dökümanı</w:t>
      </w:r>
      <w:proofErr w:type="spellEnd"/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TCDD Haydarpaşa Liman İşletmesi Müdürlüğü Mal ve Hizmet Komisyonu bürosunda görülebilir. İhaleye teklif verecek olanların ihale </w:t>
      </w:r>
      <w:proofErr w:type="spellStart"/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>dökümanını</w:t>
      </w:r>
      <w:proofErr w:type="spellEnd"/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satın almaları zorunlu olup TCDD Haydarpaşa Liman İşletmesi Müdürlüğü veznesinden KDV </w:t>
      </w:r>
      <w:proofErr w:type="gramStart"/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>Dahil</w:t>
      </w:r>
      <w:proofErr w:type="gramEnd"/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300,00 TL bedelle temin edilebilir.</w:t>
      </w:r>
    </w:p>
    <w:p w:rsidR="0085203D" w:rsidRPr="0085203D" w:rsidRDefault="0085203D" w:rsidP="0085203D">
      <w:pPr>
        <w:tabs>
          <w:tab w:val="right" w:pos="6521"/>
        </w:tabs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6 - Teklif edilen bedelin en az %3’ü oranında geçici teminat verilecektir. </w:t>
      </w:r>
    </w:p>
    <w:p w:rsidR="0085203D" w:rsidRPr="0085203D" w:rsidRDefault="0085203D" w:rsidP="0085203D">
      <w:pPr>
        <w:tabs>
          <w:tab w:val="right" w:pos="6521"/>
        </w:tabs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7 - </w:t>
      </w: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ab/>
        <w:t>Bu ihale, ceza ve ihalelerden yasaklama hükümleri hariç 4734 ve 4735 sayılı yasalara tabi değildir.</w:t>
      </w:r>
    </w:p>
    <w:p w:rsidR="0085203D" w:rsidRPr="0085203D" w:rsidRDefault="0085203D" w:rsidP="0085203D">
      <w:pPr>
        <w:tabs>
          <w:tab w:val="right" w:pos="6521"/>
        </w:tabs>
        <w:spacing w:after="0" w:line="240" w:lineRule="exact"/>
        <w:ind w:firstLine="567"/>
        <w:jc w:val="right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85203D">
        <w:rPr>
          <w:rFonts w:ascii="Times New Roman" w:eastAsia="Times New Roman" w:hAnsi="Times New Roman" w:cs="Times New Roman"/>
          <w:sz w:val="18"/>
          <w:szCs w:val="18"/>
          <w:lang w:eastAsia="tr-TR"/>
        </w:rPr>
        <w:t>2148/1-1</w:t>
      </w:r>
    </w:p>
    <w:p w:rsidR="0085203D" w:rsidRPr="0085203D" w:rsidRDefault="0085203D" w:rsidP="0085203D">
      <w:pPr>
        <w:spacing w:after="0" w:line="240" w:lineRule="exact"/>
        <w:rPr>
          <w:rFonts w:ascii="Arial Black" w:eastAsia="Times New Roman" w:hAnsi="Arial Black" w:cs="Times New Roman"/>
          <w:color w:val="0000FF"/>
          <w:sz w:val="24"/>
          <w:szCs w:val="24"/>
          <w:u w:val="single"/>
          <w:lang w:val="en-US" w:eastAsia="tr-TR"/>
        </w:rPr>
      </w:pPr>
      <w:hyperlink r:id="rId5" w:anchor="_top" w:history="1">
        <w:r w:rsidRPr="0085203D">
          <w:rPr>
            <w:rFonts w:ascii="Arial" w:eastAsia="Times New Roman" w:hAnsi="Arial" w:cs="Arial"/>
            <w:color w:val="0000FF"/>
            <w:sz w:val="28"/>
            <w:szCs w:val="24"/>
            <w:u w:val="single"/>
            <w:lang w:val="en-US" w:eastAsia="tr-TR"/>
          </w:rPr>
          <w:t>▲</w:t>
        </w:r>
      </w:hyperlink>
    </w:p>
    <w:p w:rsidR="0085203D" w:rsidRPr="0085203D" w:rsidRDefault="0085203D" w:rsidP="0085203D">
      <w:pPr>
        <w:spacing w:after="0" w:line="24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85203D" w:rsidRPr="0085203D" w:rsidRDefault="0085203D" w:rsidP="0085203D">
      <w:pPr>
        <w:spacing w:after="0" w:line="24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85203D">
        <w:rPr>
          <w:rFonts w:ascii="Times New Roman" w:eastAsia="Times New Roman" w:hAnsi="Times New Roman" w:cs="Times New Roman"/>
          <w:sz w:val="20"/>
          <w:szCs w:val="20"/>
          <w:lang w:eastAsia="tr-TR"/>
        </w:rPr>
        <w:pict>
          <v:rect id="_x0000_i1025" style="width:453.6pt;height:2.25pt" o:hralign="center" o:hrstd="t" o:hrnoshade="t" o:hr="t" fillcolor="blue" stroked="f"/>
        </w:pict>
      </w:r>
    </w:p>
    <w:p w:rsidR="003D790D" w:rsidRDefault="003D790D"/>
    <w:sectPr w:rsidR="003D7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03D"/>
    <w:rsid w:val="003D790D"/>
    <w:rsid w:val="0085203D"/>
    <w:rsid w:val="00FE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FE7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rsid w:val="00FE7A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FE7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rsid w:val="00FE7A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3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esmigazete.gov.tr/ilanlar/eskiilanlar/2015/03/20150316-3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F36B47-4B57-4B67-A8FE-BDB226B534F1}"/>
</file>

<file path=customXml/itemProps2.xml><?xml version="1.0" encoding="utf-8"?>
<ds:datastoreItem xmlns:ds="http://schemas.openxmlformats.org/officeDocument/2006/customXml" ds:itemID="{5A2392E7-3BC3-44D3-9BE8-F469F6F3D6BE}"/>
</file>

<file path=customXml/itemProps3.xml><?xml version="1.0" encoding="utf-8"?>
<ds:datastoreItem xmlns:ds="http://schemas.openxmlformats.org/officeDocument/2006/customXml" ds:itemID="{E6B6F99E-5253-49B7-B373-3E48738601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2015-03-16T07:04:00Z</dcterms:created>
  <dcterms:modified xsi:type="dcterms:W3CDTF">2015-03-16T07:07:00Z</dcterms:modified>
</cp:coreProperties>
</file>